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FAF1" w14:textId="77777777" w:rsidR="000C410D" w:rsidRPr="00A664FE" w:rsidRDefault="0021438B" w:rsidP="0021438B">
      <w:pPr>
        <w:widowControl/>
        <w:tabs>
          <w:tab w:val="left" w:pos="2295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Appendix A – </w:t>
      </w:r>
      <w:r w:rsidR="000C410D" w:rsidRPr="00A664FE">
        <w:rPr>
          <w:rFonts w:ascii="Arial" w:hAnsi="Arial" w:cs="Arial"/>
          <w:b/>
          <w:sz w:val="32"/>
        </w:rPr>
        <w:t>Statement</w:t>
      </w:r>
      <w:r>
        <w:rPr>
          <w:rFonts w:ascii="Arial" w:hAnsi="Arial" w:cs="Arial"/>
          <w:b/>
          <w:sz w:val="32"/>
        </w:rPr>
        <w:t xml:space="preserve"> </w:t>
      </w:r>
      <w:r w:rsidR="000C410D" w:rsidRPr="00A664FE">
        <w:rPr>
          <w:rFonts w:ascii="Arial" w:hAnsi="Arial" w:cs="Arial"/>
          <w:b/>
          <w:sz w:val="32"/>
        </w:rPr>
        <w:t>on Special Interest Groups</w:t>
      </w:r>
    </w:p>
    <w:p w14:paraId="44DBE3FD" w14:textId="77777777" w:rsidR="000C410D" w:rsidRPr="0012563F" w:rsidRDefault="000C410D">
      <w:pPr>
        <w:widowControl/>
        <w:rPr>
          <w:rFonts w:ascii="Arial" w:hAnsi="Arial" w:cs="Arial"/>
        </w:rPr>
      </w:pPr>
    </w:p>
    <w:p w14:paraId="42C64517" w14:textId="77777777" w:rsidR="000C410D" w:rsidRPr="005F3E26" w:rsidRDefault="000C410D" w:rsidP="00CD29ED">
      <w:pPr>
        <w:widowControl/>
        <w:rPr>
          <w:rFonts w:ascii="Arial" w:hAnsi="Arial" w:cs="Arial"/>
          <w:szCs w:val="22"/>
        </w:rPr>
      </w:pPr>
      <w:r w:rsidRPr="005F3E26">
        <w:rPr>
          <w:rFonts w:ascii="Arial" w:hAnsi="Arial" w:cs="Arial"/>
          <w:b/>
          <w:szCs w:val="22"/>
        </w:rPr>
        <w:t>Introduction</w:t>
      </w:r>
    </w:p>
    <w:p w14:paraId="4B555793" w14:textId="77777777" w:rsidR="000C410D" w:rsidRPr="005F3E26" w:rsidRDefault="000C410D" w:rsidP="00CD29ED">
      <w:pPr>
        <w:widowControl/>
        <w:rPr>
          <w:rFonts w:ascii="Arial" w:hAnsi="Arial" w:cs="Arial"/>
          <w:szCs w:val="22"/>
        </w:rPr>
      </w:pPr>
    </w:p>
    <w:p w14:paraId="240D828A" w14:textId="77777777" w:rsidR="0043166D" w:rsidRDefault="0043166D" w:rsidP="00CD29ED">
      <w:pPr>
        <w:widowControl/>
        <w:numPr>
          <w:ilvl w:val="0"/>
          <w:numId w:val="5"/>
        </w:numPr>
        <w:rPr>
          <w:rFonts w:ascii="Arial" w:hAnsi="Arial" w:cs="Arial"/>
          <w:szCs w:val="22"/>
        </w:rPr>
      </w:pPr>
      <w:r w:rsidRPr="0043166D">
        <w:rPr>
          <w:rFonts w:ascii="Arial" w:hAnsi="Arial" w:cs="Arial"/>
          <w:szCs w:val="22"/>
        </w:rPr>
        <w:t xml:space="preserve">The LGA </w:t>
      </w:r>
      <w:r w:rsidR="0021438B">
        <w:rPr>
          <w:rFonts w:ascii="Arial" w:hAnsi="Arial" w:cs="Arial"/>
          <w:szCs w:val="22"/>
        </w:rPr>
        <w:t>Governance Framework</w:t>
      </w:r>
      <w:r w:rsidRPr="0043166D">
        <w:rPr>
          <w:rFonts w:ascii="Arial" w:hAnsi="Arial" w:cs="Arial"/>
          <w:szCs w:val="22"/>
        </w:rPr>
        <w:t xml:space="preserve"> provides for 10 or more </w:t>
      </w:r>
      <w:r w:rsidR="00C213A8">
        <w:rPr>
          <w:rFonts w:ascii="Arial" w:hAnsi="Arial" w:cs="Arial"/>
          <w:szCs w:val="22"/>
        </w:rPr>
        <w:t xml:space="preserve">full </w:t>
      </w:r>
      <w:r w:rsidRPr="0043166D">
        <w:rPr>
          <w:rFonts w:ascii="Arial" w:hAnsi="Arial" w:cs="Arial"/>
          <w:szCs w:val="22"/>
        </w:rPr>
        <w:t>member authorities with common features, interests or concerns to form a Special Interest Group (SIG). Under exceptional circumstances, the LGA Leadership Board may agree for smaller groups of councils to establish a SIG.</w:t>
      </w:r>
      <w:r>
        <w:rPr>
          <w:rFonts w:ascii="Arial" w:hAnsi="Arial" w:cs="Arial"/>
          <w:szCs w:val="22"/>
        </w:rPr>
        <w:t xml:space="preserve"> </w:t>
      </w:r>
    </w:p>
    <w:p w14:paraId="35559D55" w14:textId="77777777" w:rsidR="0043166D" w:rsidRDefault="0043166D" w:rsidP="00CD29ED">
      <w:pPr>
        <w:widowControl/>
        <w:ind w:left="720"/>
        <w:rPr>
          <w:rFonts w:ascii="Arial" w:hAnsi="Arial" w:cs="Arial"/>
          <w:szCs w:val="22"/>
        </w:rPr>
      </w:pPr>
    </w:p>
    <w:p w14:paraId="30819E5F" w14:textId="77777777" w:rsidR="0021438B" w:rsidRPr="0021438B" w:rsidRDefault="0021438B" w:rsidP="0021438B">
      <w:pPr>
        <w:widowControl/>
        <w:ind w:left="720"/>
        <w:rPr>
          <w:rFonts w:ascii="Arial" w:hAnsi="Arial" w:cs="Arial"/>
          <w:i/>
          <w:u w:val="single"/>
        </w:rPr>
      </w:pPr>
      <w:r w:rsidRPr="0021438B">
        <w:rPr>
          <w:rFonts w:ascii="Arial" w:hAnsi="Arial" w:cs="Arial"/>
          <w:i/>
          <w:u w:val="single"/>
        </w:rPr>
        <w:t xml:space="preserve">Part 3 – LGA Political Conventions </w:t>
      </w:r>
      <w:r>
        <w:rPr>
          <w:rFonts w:ascii="Arial" w:hAnsi="Arial" w:cs="Arial"/>
          <w:i/>
          <w:u w:val="single"/>
        </w:rPr>
        <w:t xml:space="preserve">– </w:t>
      </w:r>
      <w:r w:rsidRPr="0021438B">
        <w:rPr>
          <w:rFonts w:ascii="Arial" w:hAnsi="Arial" w:cs="Arial"/>
          <w:i/>
          <w:u w:val="single"/>
        </w:rPr>
        <w:t>Special</w:t>
      </w:r>
      <w:r>
        <w:rPr>
          <w:rFonts w:ascii="Arial" w:hAnsi="Arial" w:cs="Arial"/>
          <w:i/>
          <w:u w:val="single"/>
        </w:rPr>
        <w:t xml:space="preserve"> </w:t>
      </w:r>
      <w:r w:rsidRPr="0021438B">
        <w:rPr>
          <w:rFonts w:ascii="Arial" w:hAnsi="Arial" w:cs="Arial"/>
          <w:i/>
          <w:u w:val="single"/>
        </w:rPr>
        <w:t xml:space="preserve">Interest Groups </w:t>
      </w:r>
    </w:p>
    <w:p w14:paraId="77A569D7" w14:textId="77777777" w:rsidR="0021438B" w:rsidRPr="0021438B" w:rsidRDefault="0021438B" w:rsidP="00CD29ED">
      <w:pPr>
        <w:widowControl/>
        <w:ind w:left="720"/>
        <w:rPr>
          <w:rFonts w:ascii="Arial" w:hAnsi="Arial" w:cs="Arial"/>
          <w:i/>
        </w:rPr>
      </w:pPr>
    </w:p>
    <w:p w14:paraId="1FDA5A50" w14:textId="77777777" w:rsidR="0021438B" w:rsidRPr="0021438B" w:rsidRDefault="0021438B" w:rsidP="0021438B">
      <w:pPr>
        <w:widowControl/>
        <w:ind w:left="1440" w:hanging="720"/>
        <w:rPr>
          <w:rFonts w:ascii="Arial" w:hAnsi="Arial" w:cs="Arial"/>
          <w:i/>
        </w:rPr>
      </w:pPr>
      <w:r w:rsidRPr="0021438B">
        <w:rPr>
          <w:rFonts w:ascii="Arial" w:hAnsi="Arial" w:cs="Arial"/>
          <w:i/>
        </w:rPr>
        <w:t xml:space="preserve">7. </w:t>
      </w:r>
      <w:r w:rsidRPr="0021438B">
        <w:rPr>
          <w:rFonts w:ascii="Arial" w:hAnsi="Arial" w:cs="Arial"/>
          <w:i/>
        </w:rPr>
        <w:tab/>
        <w:t>If ten or more Member Authorities with common features, interests or concerns so request by formal notice to the Chief Executive, then the Association, acting through the Leadership Board, may establish a Special Interest Group (SIG). Membership shall be open to all Member Authorities with those common features. Political proportionality does not apply.</w:t>
      </w:r>
    </w:p>
    <w:p w14:paraId="16C7769F" w14:textId="77777777" w:rsidR="0021438B" w:rsidRPr="0021438B" w:rsidRDefault="0021438B" w:rsidP="0021438B">
      <w:pPr>
        <w:widowControl/>
        <w:ind w:left="1440" w:hanging="720"/>
        <w:rPr>
          <w:rFonts w:ascii="Arial" w:hAnsi="Arial" w:cs="Arial"/>
          <w:i/>
        </w:rPr>
      </w:pPr>
    </w:p>
    <w:p w14:paraId="7D1E7724" w14:textId="77777777" w:rsidR="0021438B" w:rsidRPr="0021438B" w:rsidRDefault="0021438B" w:rsidP="0021438B">
      <w:pPr>
        <w:widowControl/>
        <w:ind w:left="1440" w:hanging="720"/>
        <w:rPr>
          <w:rFonts w:ascii="Arial" w:hAnsi="Arial" w:cs="Arial"/>
          <w:i/>
        </w:rPr>
      </w:pPr>
      <w:r w:rsidRPr="0021438B">
        <w:rPr>
          <w:rFonts w:ascii="Arial" w:hAnsi="Arial" w:cs="Arial"/>
          <w:i/>
        </w:rPr>
        <w:t xml:space="preserve">8. </w:t>
      </w:r>
      <w:r w:rsidRPr="0021438B">
        <w:rPr>
          <w:rFonts w:ascii="Arial" w:hAnsi="Arial" w:cs="Arial"/>
          <w:i/>
        </w:rPr>
        <w:tab/>
        <w:t>In any case of doubt as whether a Member Authority is eligible for membership of a SIG, the Leadership Board shall determine the matter.</w:t>
      </w:r>
    </w:p>
    <w:p w14:paraId="14CDA7ED" w14:textId="77777777" w:rsidR="0021438B" w:rsidRPr="0021438B" w:rsidRDefault="0021438B" w:rsidP="0021438B">
      <w:pPr>
        <w:widowControl/>
        <w:ind w:left="1440" w:hanging="720"/>
        <w:rPr>
          <w:rFonts w:ascii="Arial" w:hAnsi="Arial" w:cs="Arial"/>
          <w:i/>
        </w:rPr>
      </w:pPr>
    </w:p>
    <w:p w14:paraId="30AFEEB7" w14:textId="77777777" w:rsidR="0021438B" w:rsidRPr="0021438B" w:rsidRDefault="0021438B" w:rsidP="0021438B">
      <w:pPr>
        <w:widowControl/>
        <w:ind w:left="1440" w:hanging="720"/>
        <w:rPr>
          <w:rFonts w:ascii="Arial" w:hAnsi="Arial" w:cs="Arial"/>
          <w:i/>
        </w:rPr>
      </w:pPr>
      <w:r w:rsidRPr="0021438B">
        <w:rPr>
          <w:rFonts w:ascii="Arial" w:hAnsi="Arial" w:cs="Arial"/>
          <w:i/>
        </w:rPr>
        <w:t xml:space="preserve">9. </w:t>
      </w:r>
      <w:r w:rsidRPr="0021438B">
        <w:rPr>
          <w:rFonts w:ascii="Arial" w:hAnsi="Arial" w:cs="Arial"/>
          <w:i/>
        </w:rPr>
        <w:tab/>
        <w:t>SIGs are able to speak for their interests as part of the LGA provided that their policies or statements do not conflict with or undermine LGA policy as a whole, or damage the interests of other member authorities.</w:t>
      </w:r>
    </w:p>
    <w:p w14:paraId="68659E1F" w14:textId="77777777" w:rsidR="0021438B" w:rsidRPr="0021438B" w:rsidRDefault="0021438B" w:rsidP="0021438B">
      <w:pPr>
        <w:widowControl/>
        <w:ind w:left="1440" w:hanging="720"/>
        <w:rPr>
          <w:rFonts w:ascii="Arial" w:hAnsi="Arial" w:cs="Arial"/>
          <w:i/>
        </w:rPr>
      </w:pPr>
      <w:r w:rsidRPr="0021438B">
        <w:rPr>
          <w:rFonts w:ascii="Arial" w:hAnsi="Arial" w:cs="Arial"/>
          <w:i/>
        </w:rPr>
        <w:t xml:space="preserve"> </w:t>
      </w:r>
    </w:p>
    <w:p w14:paraId="1D6FFB95" w14:textId="77777777" w:rsidR="0021438B" w:rsidRPr="0021438B" w:rsidRDefault="0021438B" w:rsidP="0021438B">
      <w:pPr>
        <w:widowControl/>
        <w:ind w:left="1440" w:hanging="720"/>
        <w:rPr>
          <w:rFonts w:ascii="Arial" w:hAnsi="Arial" w:cs="Arial"/>
          <w:i/>
        </w:rPr>
      </w:pPr>
      <w:r w:rsidRPr="0021438B">
        <w:rPr>
          <w:rFonts w:ascii="Arial" w:hAnsi="Arial" w:cs="Arial"/>
          <w:i/>
        </w:rPr>
        <w:t xml:space="preserve">10. </w:t>
      </w:r>
      <w:r w:rsidRPr="0021438B">
        <w:rPr>
          <w:rFonts w:ascii="Arial" w:hAnsi="Arial" w:cs="Arial"/>
          <w:i/>
        </w:rPr>
        <w:tab/>
        <w:t>Each SIG shall report annually on its activities to the Leadership Board. Detailed information on the process and procedure for setting up and running a SIG is set out in the SIG protocol.</w:t>
      </w:r>
    </w:p>
    <w:p w14:paraId="6C134151" w14:textId="77777777" w:rsidR="0043166D" w:rsidRPr="00C04306" w:rsidRDefault="0043166D" w:rsidP="0021438B">
      <w:pPr>
        <w:widowControl/>
        <w:overflowPunct/>
        <w:textAlignment w:val="auto"/>
        <w:rPr>
          <w:rFonts w:ascii="Arial" w:hAnsi="Arial" w:cs="Arial"/>
          <w:color w:val="000000"/>
          <w:szCs w:val="22"/>
          <w:lang w:val="en-US"/>
        </w:rPr>
      </w:pPr>
    </w:p>
    <w:p w14:paraId="39BDB77D" w14:textId="77777777" w:rsidR="000C410D" w:rsidRPr="005F3E26" w:rsidRDefault="000C410D" w:rsidP="00CD29ED">
      <w:pPr>
        <w:widowControl/>
        <w:ind w:left="720" w:hanging="720"/>
        <w:rPr>
          <w:rFonts w:ascii="Arial" w:hAnsi="Arial" w:cs="Arial"/>
          <w:b/>
          <w:szCs w:val="22"/>
        </w:rPr>
      </w:pPr>
      <w:r w:rsidRPr="005F3E26">
        <w:rPr>
          <w:rFonts w:ascii="Arial" w:hAnsi="Arial" w:cs="Arial"/>
          <w:b/>
          <w:szCs w:val="22"/>
        </w:rPr>
        <w:t>Rules of Operation of SIGs</w:t>
      </w:r>
    </w:p>
    <w:p w14:paraId="3E350203" w14:textId="77777777" w:rsidR="000C410D" w:rsidRPr="005F3E26" w:rsidRDefault="000C410D" w:rsidP="00CD29ED">
      <w:pPr>
        <w:widowControl/>
        <w:ind w:left="720" w:hanging="720"/>
        <w:rPr>
          <w:rFonts w:ascii="Arial" w:hAnsi="Arial" w:cs="Arial"/>
          <w:szCs w:val="22"/>
        </w:rPr>
      </w:pPr>
    </w:p>
    <w:p w14:paraId="129B117F" w14:textId="77777777" w:rsidR="000C410D" w:rsidRDefault="00C04306" w:rsidP="00CD29ED">
      <w:pPr>
        <w:widowControl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requested, </w:t>
      </w:r>
      <w:r w:rsidR="00A33DF1">
        <w:rPr>
          <w:rFonts w:ascii="Arial" w:hAnsi="Arial" w:cs="Arial"/>
          <w:szCs w:val="22"/>
        </w:rPr>
        <w:t xml:space="preserve">and subject to the availability of resources, </w:t>
      </w:r>
      <w:r>
        <w:rPr>
          <w:rFonts w:ascii="Arial" w:hAnsi="Arial" w:cs="Arial"/>
          <w:szCs w:val="22"/>
        </w:rPr>
        <w:t>t</w:t>
      </w:r>
      <w:r w:rsidR="000C410D" w:rsidRPr="005F3E26">
        <w:rPr>
          <w:rFonts w:ascii="Arial" w:hAnsi="Arial" w:cs="Arial"/>
          <w:szCs w:val="22"/>
        </w:rPr>
        <w:t>he LGA will provide:</w:t>
      </w:r>
    </w:p>
    <w:p w14:paraId="61FAF7E5" w14:textId="77777777" w:rsidR="00CD29ED" w:rsidRPr="005F3E26" w:rsidRDefault="00CD29ED" w:rsidP="00CD29ED">
      <w:pPr>
        <w:widowControl/>
        <w:ind w:left="360"/>
        <w:rPr>
          <w:rFonts w:ascii="Arial" w:hAnsi="Arial" w:cs="Arial"/>
          <w:szCs w:val="22"/>
        </w:rPr>
      </w:pPr>
    </w:p>
    <w:p w14:paraId="74050652" w14:textId="77777777" w:rsidR="000C410D" w:rsidRPr="005F3E26" w:rsidRDefault="000C410D" w:rsidP="00CD29ED">
      <w:pPr>
        <w:widowControl/>
        <w:numPr>
          <w:ilvl w:val="0"/>
          <w:numId w:val="1"/>
        </w:numPr>
        <w:tabs>
          <w:tab w:val="left" w:pos="1080"/>
        </w:tabs>
        <w:ind w:left="1077" w:hanging="357"/>
        <w:rPr>
          <w:rFonts w:ascii="Arial" w:hAnsi="Arial" w:cs="Arial"/>
          <w:szCs w:val="22"/>
        </w:rPr>
      </w:pPr>
      <w:r w:rsidRPr="005F3E26">
        <w:rPr>
          <w:rFonts w:ascii="Arial" w:hAnsi="Arial" w:cs="Arial"/>
          <w:szCs w:val="22"/>
        </w:rPr>
        <w:t>secretarial support to Special Interest Groups for up to a maximum of 3 meetings per year in London;</w:t>
      </w:r>
    </w:p>
    <w:p w14:paraId="7FD07AD6" w14:textId="77777777" w:rsidR="004F6493" w:rsidRDefault="004F6493" w:rsidP="00CD29ED">
      <w:pPr>
        <w:widowControl/>
        <w:numPr>
          <w:ilvl w:val="0"/>
          <w:numId w:val="1"/>
        </w:numPr>
        <w:tabs>
          <w:tab w:val="left" w:pos="10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</w:t>
      </w:r>
      <w:r w:rsidRPr="004F6493">
        <w:rPr>
          <w:rFonts w:ascii="Arial" w:hAnsi="Arial" w:cs="Arial"/>
          <w:szCs w:val="22"/>
        </w:rPr>
        <w:t xml:space="preserve">ree use of </w:t>
      </w:r>
      <w:r>
        <w:rPr>
          <w:rFonts w:ascii="Arial" w:hAnsi="Arial" w:cs="Arial"/>
          <w:szCs w:val="22"/>
        </w:rPr>
        <w:t xml:space="preserve">commercial meeting rooms </w:t>
      </w:r>
      <w:r w:rsidR="00CD29ED">
        <w:rPr>
          <w:rFonts w:ascii="Arial" w:hAnsi="Arial" w:cs="Arial"/>
          <w:szCs w:val="22"/>
        </w:rPr>
        <w:t>on floor seven of</w:t>
      </w:r>
      <w:r>
        <w:rPr>
          <w:rFonts w:ascii="Arial" w:hAnsi="Arial" w:cs="Arial"/>
          <w:szCs w:val="22"/>
        </w:rPr>
        <w:t xml:space="preserve"> 18 Smith Square for up to 6 meetings a year (a</w:t>
      </w:r>
      <w:r w:rsidRPr="004F6493">
        <w:rPr>
          <w:rFonts w:ascii="Arial" w:hAnsi="Arial" w:cs="Arial"/>
          <w:szCs w:val="22"/>
        </w:rPr>
        <w:t xml:space="preserve">ny additional bookings </w:t>
      </w:r>
      <w:r w:rsidR="00CD29ED">
        <w:rPr>
          <w:rFonts w:ascii="Arial" w:hAnsi="Arial" w:cs="Arial"/>
          <w:szCs w:val="22"/>
        </w:rPr>
        <w:t xml:space="preserve">or rooms on other floors </w:t>
      </w:r>
      <w:r w:rsidRPr="004F6493">
        <w:rPr>
          <w:rFonts w:ascii="Arial" w:hAnsi="Arial" w:cs="Arial"/>
          <w:szCs w:val="22"/>
        </w:rPr>
        <w:t xml:space="preserve">will be </w:t>
      </w:r>
      <w:r w:rsidR="00CD29ED">
        <w:rPr>
          <w:rFonts w:ascii="Arial" w:hAnsi="Arial" w:cs="Arial"/>
          <w:szCs w:val="22"/>
        </w:rPr>
        <w:t xml:space="preserve">charged </w:t>
      </w:r>
      <w:r w:rsidRPr="004F6493">
        <w:rPr>
          <w:rFonts w:ascii="Arial" w:hAnsi="Arial" w:cs="Arial"/>
          <w:szCs w:val="22"/>
        </w:rPr>
        <w:t>at</w:t>
      </w:r>
      <w:r>
        <w:rPr>
          <w:rFonts w:ascii="Arial" w:hAnsi="Arial" w:cs="Arial"/>
          <w:szCs w:val="22"/>
        </w:rPr>
        <w:t xml:space="preserve"> LGA membership discounted rate);</w:t>
      </w:r>
    </w:p>
    <w:p w14:paraId="7C05581A" w14:textId="77777777" w:rsidR="006B2826" w:rsidRDefault="000C410D" w:rsidP="00CD29ED">
      <w:pPr>
        <w:widowControl/>
        <w:numPr>
          <w:ilvl w:val="0"/>
          <w:numId w:val="1"/>
        </w:numPr>
        <w:tabs>
          <w:tab w:val="left" w:pos="1080"/>
        </w:tabs>
        <w:ind w:left="1077" w:hanging="357"/>
        <w:rPr>
          <w:rFonts w:ascii="Arial" w:hAnsi="Arial" w:cs="Arial"/>
          <w:szCs w:val="22"/>
        </w:rPr>
      </w:pPr>
      <w:r w:rsidRPr="007E0210">
        <w:rPr>
          <w:rFonts w:ascii="Arial" w:hAnsi="Arial" w:cs="Arial"/>
          <w:szCs w:val="22"/>
        </w:rPr>
        <w:t>catering at normal LGA rates</w:t>
      </w:r>
      <w:r w:rsidR="006B2826">
        <w:rPr>
          <w:rFonts w:ascii="Arial" w:hAnsi="Arial" w:cs="Arial"/>
          <w:szCs w:val="22"/>
        </w:rPr>
        <w:t xml:space="preserve">. </w:t>
      </w:r>
    </w:p>
    <w:p w14:paraId="7411E117" w14:textId="77777777" w:rsidR="00CD29ED" w:rsidRDefault="00CD29ED" w:rsidP="00CD29ED">
      <w:pPr>
        <w:widowControl/>
        <w:tabs>
          <w:tab w:val="left" w:pos="1080"/>
        </w:tabs>
        <w:ind w:left="1077"/>
        <w:rPr>
          <w:rFonts w:ascii="Arial" w:hAnsi="Arial" w:cs="Arial"/>
          <w:szCs w:val="22"/>
        </w:rPr>
      </w:pPr>
    </w:p>
    <w:p w14:paraId="6CF5351A" w14:textId="77777777" w:rsidR="0021438B" w:rsidRPr="00CD29ED" w:rsidRDefault="006B2826" w:rsidP="0021438B">
      <w:pPr>
        <w:widowControl/>
        <w:tabs>
          <w:tab w:val="left" w:pos="1080"/>
        </w:tabs>
        <w:spacing w:after="120"/>
        <w:ind w:left="720"/>
        <w:rPr>
          <w:rFonts w:ascii="Arial" w:hAnsi="Arial" w:cs="Arial"/>
          <w:i/>
          <w:szCs w:val="22"/>
        </w:rPr>
      </w:pPr>
      <w:r w:rsidRPr="006B2826">
        <w:rPr>
          <w:rFonts w:ascii="Arial" w:hAnsi="Arial" w:cs="Arial"/>
          <w:i/>
          <w:szCs w:val="22"/>
        </w:rPr>
        <w:t>The LGA is a paperless organisation, therefore</w:t>
      </w:r>
      <w:r>
        <w:rPr>
          <w:rFonts w:ascii="Arial" w:hAnsi="Arial" w:cs="Arial"/>
          <w:i/>
          <w:szCs w:val="22"/>
        </w:rPr>
        <w:t xml:space="preserve"> </w:t>
      </w:r>
      <w:r w:rsidRPr="006B2826">
        <w:rPr>
          <w:rFonts w:ascii="Arial" w:hAnsi="Arial" w:cs="Arial"/>
          <w:i/>
          <w:szCs w:val="22"/>
        </w:rPr>
        <w:t xml:space="preserve">printing </w:t>
      </w:r>
      <w:r w:rsidR="00DE7040">
        <w:rPr>
          <w:rFonts w:ascii="Arial" w:hAnsi="Arial" w:cs="Arial"/>
          <w:i/>
          <w:szCs w:val="22"/>
        </w:rPr>
        <w:t xml:space="preserve">and </w:t>
      </w:r>
      <w:r>
        <w:rPr>
          <w:rFonts w:ascii="Arial" w:hAnsi="Arial" w:cs="Arial"/>
          <w:i/>
          <w:szCs w:val="22"/>
        </w:rPr>
        <w:t xml:space="preserve">hardcopy </w:t>
      </w:r>
      <w:r w:rsidR="007E0210" w:rsidRPr="006B2826">
        <w:rPr>
          <w:rFonts w:ascii="Arial" w:hAnsi="Arial" w:cs="Arial"/>
          <w:i/>
          <w:szCs w:val="22"/>
        </w:rPr>
        <w:t>mailing</w:t>
      </w:r>
      <w:r>
        <w:rPr>
          <w:rFonts w:ascii="Arial" w:hAnsi="Arial" w:cs="Arial"/>
          <w:i/>
          <w:szCs w:val="22"/>
        </w:rPr>
        <w:t xml:space="preserve"> will not be supported</w:t>
      </w:r>
      <w:r w:rsidR="00DE7040">
        <w:rPr>
          <w:rFonts w:ascii="Arial" w:hAnsi="Arial" w:cs="Arial"/>
          <w:i/>
          <w:szCs w:val="22"/>
        </w:rPr>
        <w:t xml:space="preserve"> in line with the LGA’s internal policies. </w:t>
      </w:r>
    </w:p>
    <w:p w14:paraId="16030921" w14:textId="77777777" w:rsidR="00A33DF1" w:rsidRDefault="00C2413F" w:rsidP="00CD29ED">
      <w:pPr>
        <w:widowControl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="00A33DF1" w:rsidRPr="005F3E26">
        <w:rPr>
          <w:rFonts w:ascii="Arial" w:hAnsi="Arial" w:cs="Arial"/>
          <w:szCs w:val="22"/>
        </w:rPr>
        <w:t>h</w:t>
      </w:r>
      <w:r w:rsidR="00A33DF1">
        <w:rPr>
          <w:rFonts w:ascii="Arial" w:hAnsi="Arial" w:cs="Arial"/>
          <w:szCs w:val="22"/>
        </w:rPr>
        <w:t>e LGA will not make any payments to members attending SIGs, including</w:t>
      </w:r>
      <w:r w:rsidR="00CD29ED">
        <w:rPr>
          <w:rFonts w:ascii="Arial" w:hAnsi="Arial" w:cs="Arial"/>
          <w:szCs w:val="22"/>
        </w:rPr>
        <w:t>:</w:t>
      </w:r>
    </w:p>
    <w:p w14:paraId="0D81F302" w14:textId="77777777" w:rsidR="00CD29ED" w:rsidRDefault="00CD29ED" w:rsidP="00CD29ED">
      <w:pPr>
        <w:widowControl/>
        <w:ind w:left="360"/>
        <w:rPr>
          <w:rFonts w:ascii="Arial" w:hAnsi="Arial" w:cs="Arial"/>
          <w:szCs w:val="22"/>
        </w:rPr>
      </w:pPr>
    </w:p>
    <w:p w14:paraId="4D545A29" w14:textId="77777777" w:rsidR="00A33DF1" w:rsidRDefault="00A33DF1" w:rsidP="00CD29ED">
      <w:pPr>
        <w:widowControl/>
        <w:numPr>
          <w:ilvl w:val="0"/>
          <w:numId w:val="3"/>
        </w:numPr>
        <w:ind w:left="107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Attendance allowances</w:t>
      </w:r>
      <w:bookmarkStart w:id="0" w:name="_GoBack"/>
      <w:bookmarkEnd w:id="0"/>
    </w:p>
    <w:p w14:paraId="3813A6D8" w14:textId="77777777" w:rsidR="00A33DF1" w:rsidRDefault="00A33DF1" w:rsidP="00CD29ED">
      <w:pPr>
        <w:widowControl/>
        <w:numPr>
          <w:ilvl w:val="0"/>
          <w:numId w:val="3"/>
        </w:numPr>
        <w:ind w:left="1077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SRAs</w:t>
      </w:r>
    </w:p>
    <w:p w14:paraId="64F47F0A" w14:textId="77777777" w:rsidR="00A33DF1" w:rsidRDefault="00A33DF1" w:rsidP="00CD29ED">
      <w:pPr>
        <w:widowControl/>
        <w:numPr>
          <w:ilvl w:val="0"/>
          <w:numId w:val="3"/>
        </w:numPr>
        <w:ind w:left="1077" w:hanging="357"/>
        <w:rPr>
          <w:rFonts w:ascii="Arial" w:hAnsi="Arial" w:cs="Arial"/>
          <w:szCs w:val="22"/>
        </w:rPr>
      </w:pPr>
      <w:r w:rsidRPr="005F3E26">
        <w:rPr>
          <w:rFonts w:ascii="Arial" w:hAnsi="Arial" w:cs="Arial"/>
          <w:szCs w:val="22"/>
        </w:rPr>
        <w:t>Subsistence</w:t>
      </w:r>
    </w:p>
    <w:p w14:paraId="12BA82EB" w14:textId="77777777" w:rsidR="00CD29ED" w:rsidRDefault="00CD29ED" w:rsidP="00CD29ED">
      <w:pPr>
        <w:widowControl/>
        <w:ind w:left="1077"/>
        <w:rPr>
          <w:rFonts w:ascii="Arial" w:hAnsi="Arial" w:cs="Arial"/>
          <w:szCs w:val="22"/>
        </w:rPr>
      </w:pPr>
    </w:p>
    <w:p w14:paraId="183D3482" w14:textId="77777777" w:rsidR="00A33DF1" w:rsidRDefault="00A33DF1" w:rsidP="00CD29ED">
      <w:pPr>
        <w:widowControl/>
        <w:ind w:left="720"/>
        <w:rPr>
          <w:rFonts w:ascii="Arial" w:hAnsi="Arial" w:cs="Arial"/>
          <w:szCs w:val="22"/>
        </w:rPr>
      </w:pPr>
      <w:r w:rsidRPr="005F3E26">
        <w:rPr>
          <w:rFonts w:ascii="Arial" w:hAnsi="Arial" w:cs="Arial"/>
          <w:szCs w:val="22"/>
        </w:rPr>
        <w:t>These expenses remain the responsibility of member authorities.</w:t>
      </w:r>
    </w:p>
    <w:p w14:paraId="7F142F79" w14:textId="77777777" w:rsidR="00A33DF1" w:rsidRDefault="00A33DF1" w:rsidP="00CD29ED">
      <w:pPr>
        <w:widowControl/>
        <w:ind w:left="1440" w:hanging="720"/>
        <w:rPr>
          <w:rFonts w:ascii="Arial" w:hAnsi="Arial" w:cs="Arial"/>
          <w:szCs w:val="22"/>
        </w:rPr>
      </w:pPr>
    </w:p>
    <w:p w14:paraId="446E2367" w14:textId="77777777" w:rsidR="000C410D" w:rsidRPr="005F3E26" w:rsidRDefault="000C410D" w:rsidP="00CD29ED">
      <w:pPr>
        <w:widowControl/>
        <w:numPr>
          <w:ilvl w:val="0"/>
          <w:numId w:val="5"/>
        </w:numPr>
        <w:rPr>
          <w:rFonts w:ascii="Arial" w:hAnsi="Arial" w:cs="Arial"/>
          <w:szCs w:val="22"/>
        </w:rPr>
      </w:pPr>
      <w:r w:rsidRPr="005F3E26">
        <w:rPr>
          <w:rFonts w:ascii="Arial" w:hAnsi="Arial" w:cs="Arial"/>
          <w:szCs w:val="22"/>
        </w:rPr>
        <w:lastRenderedPageBreak/>
        <w:t xml:space="preserve">SIGs </w:t>
      </w:r>
      <w:r w:rsidR="00A33DF1">
        <w:rPr>
          <w:rFonts w:ascii="Arial" w:hAnsi="Arial" w:cs="Arial"/>
          <w:szCs w:val="22"/>
        </w:rPr>
        <w:t>are</w:t>
      </w:r>
      <w:r w:rsidRPr="005F3E26">
        <w:rPr>
          <w:rFonts w:ascii="Arial" w:hAnsi="Arial" w:cs="Arial"/>
          <w:szCs w:val="22"/>
        </w:rPr>
        <w:t xml:space="preserve"> </w:t>
      </w:r>
      <w:r w:rsidR="00A33DF1">
        <w:rPr>
          <w:rFonts w:ascii="Arial" w:hAnsi="Arial" w:cs="Arial"/>
          <w:szCs w:val="22"/>
        </w:rPr>
        <w:t>permitte</w:t>
      </w:r>
      <w:r w:rsidRPr="005F3E26">
        <w:rPr>
          <w:rFonts w:ascii="Arial" w:hAnsi="Arial" w:cs="Arial"/>
          <w:szCs w:val="22"/>
        </w:rPr>
        <w:t xml:space="preserve">d to raise </w:t>
      </w:r>
      <w:r w:rsidR="00A33DF1">
        <w:rPr>
          <w:rFonts w:ascii="Arial" w:hAnsi="Arial" w:cs="Arial"/>
          <w:szCs w:val="22"/>
        </w:rPr>
        <w:t>any</w:t>
      </w:r>
      <w:r w:rsidRPr="005F3E26">
        <w:rPr>
          <w:rFonts w:ascii="Arial" w:hAnsi="Arial" w:cs="Arial"/>
          <w:szCs w:val="22"/>
        </w:rPr>
        <w:t xml:space="preserve"> resources they </w:t>
      </w:r>
      <w:r w:rsidR="00A33DF1">
        <w:rPr>
          <w:rFonts w:ascii="Arial" w:hAnsi="Arial" w:cs="Arial"/>
          <w:szCs w:val="22"/>
        </w:rPr>
        <w:t>might need to support their activities and running costs from their member authorities</w:t>
      </w:r>
      <w:r w:rsidRPr="005F3E26">
        <w:rPr>
          <w:rFonts w:ascii="Arial" w:hAnsi="Arial" w:cs="Arial"/>
          <w:szCs w:val="22"/>
        </w:rPr>
        <w:t>.</w:t>
      </w:r>
    </w:p>
    <w:p w14:paraId="5050F65E" w14:textId="77777777" w:rsidR="000C410D" w:rsidRPr="005F3E26" w:rsidRDefault="000C410D" w:rsidP="00CD29ED">
      <w:pPr>
        <w:widowControl/>
        <w:ind w:left="720" w:hanging="720"/>
        <w:rPr>
          <w:rFonts w:ascii="Arial" w:hAnsi="Arial" w:cs="Arial"/>
          <w:szCs w:val="22"/>
        </w:rPr>
      </w:pPr>
    </w:p>
    <w:p w14:paraId="4D0846B8" w14:textId="77777777" w:rsidR="000C410D" w:rsidRDefault="000C410D" w:rsidP="00CD29ED">
      <w:pPr>
        <w:widowControl/>
        <w:numPr>
          <w:ilvl w:val="0"/>
          <w:numId w:val="5"/>
        </w:numPr>
        <w:rPr>
          <w:rFonts w:ascii="Arial" w:hAnsi="Arial" w:cs="Arial"/>
          <w:szCs w:val="22"/>
        </w:rPr>
      </w:pPr>
      <w:r w:rsidRPr="005F3E26">
        <w:rPr>
          <w:rFonts w:ascii="Arial" w:hAnsi="Arial" w:cs="Arial"/>
          <w:szCs w:val="22"/>
        </w:rPr>
        <w:t xml:space="preserve">SIGs </w:t>
      </w:r>
      <w:r w:rsidR="00A33DF1">
        <w:rPr>
          <w:rFonts w:ascii="Arial" w:hAnsi="Arial" w:cs="Arial"/>
          <w:szCs w:val="22"/>
        </w:rPr>
        <w:t>are</w:t>
      </w:r>
      <w:r w:rsidRPr="005F3E26">
        <w:rPr>
          <w:rFonts w:ascii="Arial" w:hAnsi="Arial" w:cs="Arial"/>
          <w:szCs w:val="22"/>
        </w:rPr>
        <w:t xml:space="preserve"> able to make representations direct to Government and elsewhere on matters arising directly from their special interest, and to obtain LGA assistance in doing so. </w:t>
      </w:r>
      <w:r w:rsidR="00A33DF1">
        <w:rPr>
          <w:rFonts w:ascii="Arial" w:hAnsi="Arial" w:cs="Arial"/>
          <w:szCs w:val="22"/>
        </w:rPr>
        <w:t xml:space="preserve">However </w:t>
      </w:r>
      <w:r w:rsidR="000A4FCC">
        <w:rPr>
          <w:rFonts w:ascii="Arial" w:hAnsi="Arial" w:cs="Arial"/>
          <w:szCs w:val="22"/>
        </w:rPr>
        <w:t>those</w:t>
      </w:r>
      <w:r w:rsidRPr="005F3E26">
        <w:rPr>
          <w:rFonts w:ascii="Arial" w:hAnsi="Arial" w:cs="Arial"/>
          <w:szCs w:val="22"/>
        </w:rPr>
        <w:t xml:space="preserve"> representations </w:t>
      </w:r>
      <w:r w:rsidR="000A4FCC">
        <w:rPr>
          <w:rFonts w:ascii="Arial" w:hAnsi="Arial" w:cs="Arial"/>
          <w:szCs w:val="22"/>
        </w:rPr>
        <w:t>must not</w:t>
      </w:r>
      <w:r w:rsidRPr="005F3E26">
        <w:rPr>
          <w:rFonts w:ascii="Arial" w:hAnsi="Arial" w:cs="Arial"/>
          <w:szCs w:val="22"/>
        </w:rPr>
        <w:t xml:space="preserve"> conflict with or undermine LGA policy as a whole or damage the interests of other member authorities. The LGA has agreed protocols relating to local government finance and other distributional issues.</w:t>
      </w:r>
    </w:p>
    <w:p w14:paraId="518DE120" w14:textId="77777777" w:rsidR="00AA78DC" w:rsidRDefault="00AA78DC" w:rsidP="00AA78DC">
      <w:pPr>
        <w:widowControl/>
        <w:ind w:left="360"/>
        <w:rPr>
          <w:rFonts w:ascii="Arial" w:hAnsi="Arial" w:cs="Arial"/>
          <w:szCs w:val="22"/>
        </w:rPr>
      </w:pPr>
    </w:p>
    <w:p w14:paraId="4B027220" w14:textId="77777777" w:rsidR="00AA78DC" w:rsidRPr="0096384C" w:rsidRDefault="00AA78DC" w:rsidP="00CD29ED">
      <w:pPr>
        <w:widowControl/>
        <w:numPr>
          <w:ilvl w:val="0"/>
          <w:numId w:val="5"/>
        </w:numPr>
        <w:rPr>
          <w:rFonts w:ascii="Arial" w:hAnsi="Arial" w:cs="Arial"/>
          <w:szCs w:val="22"/>
        </w:rPr>
      </w:pPr>
      <w:r w:rsidRPr="0096384C">
        <w:rPr>
          <w:rFonts w:ascii="Arial" w:hAnsi="Arial" w:cs="Arial"/>
          <w:szCs w:val="22"/>
        </w:rPr>
        <w:t xml:space="preserve">The LGA has strict protocols relating to press and media activity. SIGs should not </w:t>
      </w:r>
      <w:r w:rsidR="00B65B2E" w:rsidRPr="0096384C">
        <w:rPr>
          <w:rFonts w:ascii="Arial" w:hAnsi="Arial" w:cs="Arial"/>
          <w:szCs w:val="22"/>
        </w:rPr>
        <w:t>issue</w:t>
      </w:r>
      <w:r w:rsidRPr="0096384C">
        <w:rPr>
          <w:rFonts w:ascii="Arial" w:hAnsi="Arial" w:cs="Arial"/>
          <w:szCs w:val="22"/>
        </w:rPr>
        <w:t xml:space="preserve"> press releases or undertake any direct media activity</w:t>
      </w:r>
      <w:r w:rsidR="00E95D28" w:rsidRPr="0096384C">
        <w:rPr>
          <w:rFonts w:ascii="Arial" w:hAnsi="Arial" w:cs="Arial"/>
          <w:szCs w:val="22"/>
        </w:rPr>
        <w:t xml:space="preserve"> that claims to be</w:t>
      </w:r>
      <w:r w:rsidRPr="0096384C">
        <w:rPr>
          <w:rFonts w:ascii="Arial" w:hAnsi="Arial" w:cs="Arial"/>
          <w:szCs w:val="22"/>
        </w:rPr>
        <w:t xml:space="preserve"> on behalf of the LGA.</w:t>
      </w:r>
    </w:p>
    <w:p w14:paraId="37E105E0" w14:textId="77777777" w:rsidR="000C410D" w:rsidRPr="005F3E26" w:rsidRDefault="000C410D" w:rsidP="00CD29ED">
      <w:pPr>
        <w:widowControl/>
        <w:ind w:left="720"/>
        <w:rPr>
          <w:rFonts w:ascii="Arial" w:hAnsi="Arial" w:cs="Arial"/>
          <w:szCs w:val="22"/>
        </w:rPr>
      </w:pPr>
    </w:p>
    <w:p w14:paraId="4EAB2A75" w14:textId="77777777" w:rsidR="00A33DF1" w:rsidRDefault="000C410D" w:rsidP="00CD29ED">
      <w:pPr>
        <w:widowControl/>
        <w:numPr>
          <w:ilvl w:val="0"/>
          <w:numId w:val="5"/>
        </w:numPr>
        <w:rPr>
          <w:rFonts w:ascii="Arial" w:hAnsi="Arial" w:cs="Arial"/>
          <w:szCs w:val="22"/>
        </w:rPr>
      </w:pPr>
      <w:r w:rsidRPr="005F3E26">
        <w:rPr>
          <w:rFonts w:ascii="Arial" w:hAnsi="Arial" w:cs="Arial"/>
          <w:szCs w:val="22"/>
        </w:rPr>
        <w:t xml:space="preserve">All SIGs </w:t>
      </w:r>
      <w:r w:rsidR="00A33DF1">
        <w:rPr>
          <w:rFonts w:ascii="Arial" w:hAnsi="Arial" w:cs="Arial"/>
          <w:szCs w:val="22"/>
        </w:rPr>
        <w:t>are</w:t>
      </w:r>
      <w:r w:rsidRPr="005F3E26">
        <w:rPr>
          <w:rFonts w:ascii="Arial" w:hAnsi="Arial" w:cs="Arial"/>
          <w:szCs w:val="22"/>
        </w:rPr>
        <w:t xml:space="preserve"> required to submit a full report at the end</w:t>
      </w:r>
      <w:r w:rsidR="004101D1" w:rsidRPr="005F3E26">
        <w:rPr>
          <w:rFonts w:ascii="Arial" w:hAnsi="Arial" w:cs="Arial"/>
          <w:szCs w:val="22"/>
        </w:rPr>
        <w:t xml:space="preserve"> of April each year to the LGA Leadership Board</w:t>
      </w:r>
      <w:r w:rsidRPr="005F3E26">
        <w:rPr>
          <w:rFonts w:ascii="Arial" w:hAnsi="Arial" w:cs="Arial"/>
          <w:szCs w:val="22"/>
        </w:rPr>
        <w:t xml:space="preserve"> covering such matters as their dealings with Governm</w:t>
      </w:r>
      <w:r w:rsidR="004101D1" w:rsidRPr="005F3E26">
        <w:rPr>
          <w:rFonts w:ascii="Arial" w:hAnsi="Arial" w:cs="Arial"/>
          <w:szCs w:val="22"/>
        </w:rPr>
        <w:t xml:space="preserve">ent Departments.  The Leadership Board </w:t>
      </w:r>
      <w:r w:rsidR="00A33DF1">
        <w:rPr>
          <w:rFonts w:ascii="Arial" w:hAnsi="Arial" w:cs="Arial"/>
          <w:szCs w:val="22"/>
        </w:rPr>
        <w:t>reserves the right to</w:t>
      </w:r>
      <w:r w:rsidRPr="005F3E26">
        <w:rPr>
          <w:rFonts w:ascii="Arial" w:hAnsi="Arial" w:cs="Arial"/>
          <w:szCs w:val="22"/>
        </w:rPr>
        <w:t xml:space="preserve"> invite the Chairman of a SIG to discuss an Annual Report or issues arising from it. </w:t>
      </w:r>
    </w:p>
    <w:p w14:paraId="17889A4E" w14:textId="77777777" w:rsidR="00A33DF1" w:rsidRDefault="00A33DF1" w:rsidP="00CD29ED">
      <w:pPr>
        <w:widowControl/>
        <w:ind w:left="720"/>
        <w:rPr>
          <w:rFonts w:ascii="Arial" w:hAnsi="Arial" w:cs="Arial"/>
          <w:szCs w:val="22"/>
        </w:rPr>
      </w:pPr>
    </w:p>
    <w:p w14:paraId="6E9466F8" w14:textId="77777777" w:rsidR="00A33DF1" w:rsidRDefault="00A33DF1" w:rsidP="00CD29ED">
      <w:pPr>
        <w:widowControl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SIGs may also be</w:t>
      </w:r>
      <w:r w:rsidRPr="005F3E26">
        <w:rPr>
          <w:rFonts w:ascii="Arial" w:hAnsi="Arial" w:cs="Arial"/>
          <w:szCs w:val="22"/>
        </w:rPr>
        <w:t xml:space="preserve"> required to report to </w:t>
      </w:r>
      <w:r>
        <w:rPr>
          <w:rFonts w:ascii="Arial" w:hAnsi="Arial" w:cs="Arial"/>
          <w:szCs w:val="22"/>
        </w:rPr>
        <w:t>the appropriate b</w:t>
      </w:r>
      <w:r w:rsidRPr="005F3E26">
        <w:rPr>
          <w:rFonts w:ascii="Arial" w:hAnsi="Arial" w:cs="Arial"/>
          <w:szCs w:val="22"/>
        </w:rPr>
        <w:t>oard</w:t>
      </w:r>
      <w:r>
        <w:rPr>
          <w:rFonts w:ascii="Arial" w:hAnsi="Arial" w:cs="Arial"/>
          <w:szCs w:val="22"/>
        </w:rPr>
        <w:t>, whose remit covers the SIG’s particular area of interest.</w:t>
      </w:r>
    </w:p>
    <w:p w14:paraId="4E3F209E" w14:textId="77777777" w:rsidR="000C410D" w:rsidRPr="005F3E26" w:rsidRDefault="000C410D" w:rsidP="00CD29ED">
      <w:pPr>
        <w:widowControl/>
        <w:ind w:left="720"/>
        <w:rPr>
          <w:rFonts w:ascii="Arial" w:hAnsi="Arial" w:cs="Arial"/>
          <w:szCs w:val="22"/>
        </w:rPr>
      </w:pPr>
    </w:p>
    <w:p w14:paraId="66D33639" w14:textId="77777777" w:rsidR="000C410D" w:rsidRPr="005F3E26" w:rsidRDefault="000C410D" w:rsidP="00CD29ED">
      <w:pPr>
        <w:widowControl/>
        <w:numPr>
          <w:ilvl w:val="0"/>
          <w:numId w:val="5"/>
        </w:numPr>
        <w:rPr>
          <w:rFonts w:ascii="Arial" w:hAnsi="Arial" w:cs="Arial"/>
          <w:szCs w:val="22"/>
        </w:rPr>
      </w:pPr>
      <w:r w:rsidRPr="005F3E26">
        <w:rPr>
          <w:rFonts w:ascii="Arial" w:hAnsi="Arial" w:cs="Arial"/>
          <w:szCs w:val="22"/>
        </w:rPr>
        <w:t>The LGA will review support for SIGs annually.</w:t>
      </w:r>
    </w:p>
    <w:p w14:paraId="4FD406F7" w14:textId="77777777" w:rsidR="000C410D" w:rsidRPr="005F3E26" w:rsidRDefault="000C410D" w:rsidP="00322F14">
      <w:pPr>
        <w:widowControl/>
        <w:ind w:left="720" w:hanging="720"/>
        <w:jc w:val="both"/>
        <w:rPr>
          <w:rFonts w:ascii="Arial" w:hAnsi="Arial" w:cs="Arial"/>
          <w:szCs w:val="22"/>
        </w:rPr>
      </w:pPr>
    </w:p>
    <w:p w14:paraId="141C1EE7" w14:textId="77777777" w:rsidR="000C410D" w:rsidRPr="00B31923" w:rsidRDefault="00B31923">
      <w:pPr>
        <w:widowControl/>
        <w:ind w:left="720" w:hanging="720"/>
        <w:rPr>
          <w:rFonts w:ascii="Arial" w:hAnsi="Arial" w:cs="Arial"/>
          <w:b/>
          <w:szCs w:val="22"/>
        </w:rPr>
      </w:pPr>
      <w:r w:rsidRPr="00B31923">
        <w:rPr>
          <w:rFonts w:ascii="Arial" w:hAnsi="Arial" w:cs="Arial"/>
          <w:b/>
          <w:szCs w:val="22"/>
        </w:rPr>
        <w:t>Application to set up a SIG</w:t>
      </w:r>
    </w:p>
    <w:p w14:paraId="15DA5059" w14:textId="77777777" w:rsidR="000C410D" w:rsidRDefault="000C410D">
      <w:pPr>
        <w:widowControl/>
        <w:ind w:left="720" w:hanging="720"/>
      </w:pPr>
    </w:p>
    <w:p w14:paraId="7349244C" w14:textId="77777777" w:rsidR="00B31923" w:rsidRPr="00B31923" w:rsidRDefault="00B31923" w:rsidP="00C2413F">
      <w:pPr>
        <w:widowControl/>
        <w:numPr>
          <w:ilvl w:val="0"/>
          <w:numId w:val="5"/>
        </w:numPr>
        <w:jc w:val="both"/>
        <w:rPr>
          <w:rFonts w:ascii="Arial" w:hAnsi="Arial" w:cs="Arial"/>
          <w:szCs w:val="22"/>
          <w:lang w:eastAsia="en-GB"/>
        </w:rPr>
      </w:pPr>
      <w:r w:rsidRPr="00B31923">
        <w:rPr>
          <w:rFonts w:ascii="Arial" w:hAnsi="Arial" w:cs="Arial"/>
          <w:szCs w:val="22"/>
          <w:lang w:eastAsia="en-GB"/>
        </w:rPr>
        <w:t xml:space="preserve">Applications to </w:t>
      </w:r>
      <w:r>
        <w:rPr>
          <w:rFonts w:ascii="Arial" w:hAnsi="Arial" w:cs="Arial"/>
          <w:szCs w:val="22"/>
        </w:rPr>
        <w:t>establish</w:t>
      </w:r>
      <w:r>
        <w:rPr>
          <w:rFonts w:ascii="Arial" w:hAnsi="Arial" w:cs="Arial"/>
          <w:szCs w:val="22"/>
          <w:lang w:eastAsia="en-GB"/>
        </w:rPr>
        <w:t xml:space="preserve"> </w:t>
      </w:r>
      <w:r w:rsidRPr="00B31923">
        <w:rPr>
          <w:rFonts w:ascii="Arial" w:hAnsi="Arial" w:cs="Arial"/>
          <w:szCs w:val="22"/>
          <w:lang w:eastAsia="en-GB"/>
        </w:rPr>
        <w:t>a SIG should</w:t>
      </w:r>
      <w:r w:rsidR="00A16854">
        <w:rPr>
          <w:rFonts w:ascii="Arial" w:hAnsi="Arial" w:cs="Arial"/>
          <w:szCs w:val="22"/>
          <w:lang w:eastAsia="en-GB"/>
        </w:rPr>
        <w:t xml:space="preserve"> be made in writing and sent to: </w:t>
      </w:r>
    </w:p>
    <w:p w14:paraId="580259C4" w14:textId="77777777" w:rsidR="00B31923" w:rsidRPr="00B31923" w:rsidRDefault="00B31923" w:rsidP="00B31923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Cs w:val="22"/>
          <w:lang w:eastAsia="en-GB"/>
        </w:rPr>
      </w:pPr>
    </w:p>
    <w:p w14:paraId="6D3A8C3E" w14:textId="77777777" w:rsidR="00B31923" w:rsidRPr="00B31923" w:rsidRDefault="00B31923" w:rsidP="00C2413F">
      <w:pPr>
        <w:widowControl/>
        <w:overflowPunct/>
        <w:autoSpaceDE/>
        <w:autoSpaceDN/>
        <w:adjustRightInd/>
        <w:ind w:firstLine="720"/>
        <w:textAlignment w:val="auto"/>
        <w:rPr>
          <w:rFonts w:ascii="Arial" w:hAnsi="Arial" w:cs="Arial"/>
          <w:szCs w:val="22"/>
          <w:lang w:eastAsia="en-GB"/>
        </w:rPr>
      </w:pPr>
      <w:r w:rsidRPr="00B31923">
        <w:rPr>
          <w:rFonts w:ascii="Arial" w:hAnsi="Arial" w:cs="Arial"/>
          <w:szCs w:val="22"/>
          <w:lang w:eastAsia="en-GB"/>
        </w:rPr>
        <w:t>Chief Executive</w:t>
      </w:r>
      <w:r w:rsidR="00A16854">
        <w:rPr>
          <w:rFonts w:ascii="Arial" w:hAnsi="Arial" w:cs="Arial"/>
          <w:szCs w:val="22"/>
          <w:lang w:eastAsia="en-GB"/>
        </w:rPr>
        <w:tab/>
      </w:r>
      <w:r w:rsidR="00A16854">
        <w:rPr>
          <w:rFonts w:ascii="Arial" w:hAnsi="Arial" w:cs="Arial"/>
          <w:szCs w:val="22"/>
          <w:lang w:eastAsia="en-GB"/>
        </w:rPr>
        <w:tab/>
        <w:t>or</w:t>
      </w:r>
      <w:r w:rsidR="00A16854">
        <w:rPr>
          <w:rFonts w:ascii="Arial" w:hAnsi="Arial" w:cs="Arial"/>
          <w:szCs w:val="22"/>
          <w:lang w:eastAsia="en-GB"/>
        </w:rPr>
        <w:tab/>
        <w:t xml:space="preserve"> </w:t>
      </w:r>
      <w:hyperlink r:id="rId11" w:history="1">
        <w:r w:rsidR="00A16854" w:rsidRPr="001B4DF5">
          <w:rPr>
            <w:rStyle w:val="Hyperlink"/>
            <w:rFonts w:ascii="Arial" w:hAnsi="Arial" w:cs="Arial"/>
            <w:szCs w:val="22"/>
            <w:lang w:eastAsia="en-GB"/>
          </w:rPr>
          <w:t>memberservices@local.gov.uk</w:t>
        </w:r>
      </w:hyperlink>
      <w:r w:rsidR="00A16854">
        <w:rPr>
          <w:rFonts w:ascii="Arial" w:hAnsi="Arial" w:cs="Arial"/>
          <w:szCs w:val="22"/>
          <w:lang w:eastAsia="en-GB"/>
        </w:rPr>
        <w:t xml:space="preserve"> </w:t>
      </w:r>
    </w:p>
    <w:p w14:paraId="7A2310C5" w14:textId="77777777" w:rsidR="00B31923" w:rsidRPr="00B31923" w:rsidRDefault="00B31923" w:rsidP="00C2413F">
      <w:pPr>
        <w:widowControl/>
        <w:overflowPunct/>
        <w:autoSpaceDE/>
        <w:autoSpaceDN/>
        <w:adjustRightInd/>
        <w:ind w:firstLine="720"/>
        <w:textAlignment w:val="auto"/>
        <w:rPr>
          <w:rFonts w:ascii="Arial" w:hAnsi="Arial" w:cs="Arial"/>
          <w:szCs w:val="22"/>
          <w:lang w:eastAsia="en-GB"/>
        </w:rPr>
      </w:pPr>
      <w:r w:rsidRPr="00B31923">
        <w:rPr>
          <w:rFonts w:ascii="Arial" w:hAnsi="Arial" w:cs="Arial"/>
          <w:szCs w:val="22"/>
          <w:lang w:eastAsia="en-GB"/>
        </w:rPr>
        <w:t>LGA</w:t>
      </w:r>
    </w:p>
    <w:p w14:paraId="2E474549" w14:textId="77777777" w:rsidR="00A16854" w:rsidRDefault="00A16854" w:rsidP="00C2413F">
      <w:pPr>
        <w:widowControl/>
        <w:overflowPunct/>
        <w:autoSpaceDE/>
        <w:autoSpaceDN/>
        <w:adjustRightInd/>
        <w:ind w:firstLine="720"/>
        <w:textAlignment w:val="auto"/>
        <w:rPr>
          <w:rFonts w:ascii="Arial" w:hAnsi="Arial"/>
          <w:szCs w:val="22"/>
        </w:rPr>
      </w:pPr>
      <w:r w:rsidRPr="00A16854">
        <w:rPr>
          <w:rFonts w:ascii="Arial" w:hAnsi="Arial" w:cs="Arial"/>
          <w:szCs w:val="22"/>
          <w:lang w:eastAsia="en-GB"/>
        </w:rPr>
        <w:fldChar w:fldCharType="begin"/>
      </w:r>
      <w:r w:rsidRPr="00A16854">
        <w:rPr>
          <w:rFonts w:ascii="Arial" w:hAnsi="Arial" w:cs="Arial"/>
          <w:szCs w:val="22"/>
          <w:lang w:eastAsia="en-GB"/>
        </w:rPr>
        <w:instrText xml:space="preserve"> HYPERLINK "https://goo.gl/maps/RD4UFqUsQA32" </w:instrText>
      </w:r>
      <w:r w:rsidRPr="00A16854">
        <w:rPr>
          <w:rFonts w:ascii="Arial" w:hAnsi="Arial" w:cs="Arial"/>
          <w:szCs w:val="22"/>
          <w:lang w:eastAsia="en-GB"/>
        </w:rPr>
        <w:fldChar w:fldCharType="separate"/>
      </w:r>
      <w:r w:rsidR="006B1EE9">
        <w:rPr>
          <w:rFonts w:ascii="Arial" w:hAnsi="Arial"/>
          <w:szCs w:val="22"/>
        </w:rPr>
        <w:t>18 Smith Square</w:t>
      </w:r>
    </w:p>
    <w:p w14:paraId="7F39D4C3" w14:textId="77777777" w:rsidR="00A16854" w:rsidRDefault="00A16854" w:rsidP="00C2413F">
      <w:pPr>
        <w:widowControl/>
        <w:overflowPunct/>
        <w:autoSpaceDE/>
        <w:autoSpaceDN/>
        <w:adjustRightInd/>
        <w:ind w:firstLine="720"/>
        <w:textAlignment w:val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London</w:t>
      </w:r>
    </w:p>
    <w:p w14:paraId="68A43579" w14:textId="77777777" w:rsidR="00A16854" w:rsidRDefault="00A16854" w:rsidP="00C2413F">
      <w:pPr>
        <w:widowControl/>
        <w:overflowPunct/>
        <w:autoSpaceDE/>
        <w:autoSpaceDN/>
        <w:adjustRightInd/>
        <w:ind w:firstLine="720"/>
        <w:textAlignment w:val="auto"/>
        <w:rPr>
          <w:rFonts w:ascii="Arial" w:hAnsi="Arial" w:cs="Arial"/>
          <w:szCs w:val="22"/>
          <w:lang w:eastAsia="en-GB"/>
        </w:rPr>
      </w:pPr>
      <w:r w:rsidRPr="00A16854">
        <w:rPr>
          <w:rFonts w:ascii="Arial" w:hAnsi="Arial" w:cs="Arial"/>
          <w:szCs w:val="22"/>
          <w:lang w:eastAsia="en-GB"/>
        </w:rPr>
        <w:fldChar w:fldCharType="end"/>
      </w:r>
      <w:r w:rsidR="006B1EE9">
        <w:rPr>
          <w:rFonts w:ascii="Arial" w:hAnsi="Arial" w:cs="Arial"/>
          <w:szCs w:val="22"/>
          <w:lang w:eastAsia="en-GB"/>
        </w:rPr>
        <w:t>SW1P 3HZ</w:t>
      </w:r>
    </w:p>
    <w:p w14:paraId="7EA44DE0" w14:textId="77777777" w:rsidR="00B31923" w:rsidRPr="00B31923" w:rsidRDefault="00B31923" w:rsidP="00CD29ED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Cs w:val="22"/>
          <w:lang w:eastAsia="en-GB"/>
        </w:rPr>
      </w:pPr>
    </w:p>
    <w:p w14:paraId="004C924D" w14:textId="77777777" w:rsidR="00C2413F" w:rsidRDefault="00B31923" w:rsidP="00CD29ED">
      <w:pPr>
        <w:widowControl/>
        <w:numPr>
          <w:ilvl w:val="0"/>
          <w:numId w:val="5"/>
        </w:numPr>
        <w:rPr>
          <w:rFonts w:ascii="Arial" w:hAnsi="Arial" w:cs="Arial"/>
          <w:szCs w:val="22"/>
          <w:lang w:eastAsia="en-GB"/>
        </w:rPr>
      </w:pPr>
      <w:r w:rsidRPr="00B31923">
        <w:rPr>
          <w:rFonts w:ascii="Arial" w:hAnsi="Arial" w:cs="Arial"/>
          <w:szCs w:val="22"/>
          <w:lang w:eastAsia="en-GB"/>
        </w:rPr>
        <w:t>Applications should</w:t>
      </w:r>
      <w:r w:rsidR="00C2413F">
        <w:rPr>
          <w:rFonts w:ascii="Arial" w:hAnsi="Arial" w:cs="Arial"/>
          <w:szCs w:val="22"/>
          <w:lang w:eastAsia="en-GB"/>
        </w:rPr>
        <w:t xml:space="preserve">: </w:t>
      </w:r>
    </w:p>
    <w:p w14:paraId="14953445" w14:textId="77777777" w:rsidR="00C2413F" w:rsidRDefault="00C2413F" w:rsidP="00CD29ED">
      <w:pPr>
        <w:widowControl/>
        <w:ind w:left="360"/>
        <w:rPr>
          <w:rFonts w:ascii="Arial" w:hAnsi="Arial" w:cs="Arial"/>
          <w:szCs w:val="22"/>
          <w:lang w:eastAsia="en-GB"/>
        </w:rPr>
      </w:pPr>
    </w:p>
    <w:p w14:paraId="3B02F98F" w14:textId="77777777" w:rsidR="00C2413F" w:rsidRDefault="00B31923" w:rsidP="00CD29ED">
      <w:pPr>
        <w:widowControl/>
        <w:numPr>
          <w:ilvl w:val="1"/>
          <w:numId w:val="5"/>
        </w:numPr>
        <w:rPr>
          <w:rFonts w:ascii="Arial" w:hAnsi="Arial" w:cs="Arial"/>
          <w:szCs w:val="22"/>
          <w:lang w:eastAsia="en-GB"/>
        </w:rPr>
      </w:pPr>
      <w:r w:rsidRPr="00C2413F">
        <w:rPr>
          <w:rFonts w:ascii="Arial" w:hAnsi="Arial" w:cs="Arial"/>
          <w:szCs w:val="22"/>
          <w:lang w:eastAsia="en-GB"/>
        </w:rPr>
        <w:t>define the purpose of the SIG and the nature of the common feature or interest</w:t>
      </w:r>
    </w:p>
    <w:p w14:paraId="7C2CB785" w14:textId="77777777" w:rsidR="00C2413F" w:rsidRDefault="00C2413F" w:rsidP="00CD29ED">
      <w:pPr>
        <w:widowControl/>
        <w:ind w:left="792"/>
        <w:rPr>
          <w:rFonts w:ascii="Arial" w:hAnsi="Arial" w:cs="Arial"/>
          <w:szCs w:val="22"/>
          <w:lang w:eastAsia="en-GB"/>
        </w:rPr>
      </w:pPr>
    </w:p>
    <w:p w14:paraId="5A897428" w14:textId="77777777" w:rsidR="00C2413F" w:rsidRDefault="00B31923" w:rsidP="00CD29ED">
      <w:pPr>
        <w:widowControl/>
        <w:numPr>
          <w:ilvl w:val="1"/>
          <w:numId w:val="5"/>
        </w:numPr>
        <w:rPr>
          <w:rFonts w:ascii="Arial" w:hAnsi="Arial" w:cs="Arial"/>
          <w:szCs w:val="22"/>
          <w:lang w:eastAsia="en-GB"/>
        </w:rPr>
      </w:pPr>
      <w:r w:rsidRPr="00C2413F">
        <w:rPr>
          <w:rFonts w:ascii="Arial" w:hAnsi="Arial" w:cs="Arial"/>
          <w:szCs w:val="22"/>
          <w:lang w:eastAsia="en-GB"/>
        </w:rPr>
        <w:t>include the names of at least 10 authorities</w:t>
      </w:r>
      <w:r w:rsidR="006B2826" w:rsidRPr="00C2413F">
        <w:rPr>
          <w:rFonts w:ascii="Arial" w:hAnsi="Arial" w:cs="Arial"/>
          <w:szCs w:val="22"/>
          <w:lang w:eastAsia="en-GB"/>
        </w:rPr>
        <w:t xml:space="preserve"> in full membership</w:t>
      </w:r>
      <w:r w:rsidRPr="00C2413F">
        <w:rPr>
          <w:rFonts w:ascii="Arial" w:hAnsi="Arial" w:cs="Arial"/>
          <w:szCs w:val="22"/>
          <w:lang w:eastAsia="en-GB"/>
        </w:rPr>
        <w:t xml:space="preserve"> who have committed to join the SIG</w:t>
      </w:r>
    </w:p>
    <w:p w14:paraId="663A12B2" w14:textId="77777777" w:rsidR="00C2413F" w:rsidRDefault="00C2413F" w:rsidP="00CD29ED">
      <w:pPr>
        <w:pStyle w:val="ListParagraph"/>
        <w:rPr>
          <w:rFonts w:ascii="Arial" w:hAnsi="Arial" w:cs="Arial"/>
          <w:szCs w:val="22"/>
          <w:lang w:eastAsia="en-GB"/>
        </w:rPr>
      </w:pPr>
    </w:p>
    <w:p w14:paraId="5CEC33A5" w14:textId="77777777" w:rsidR="000C410D" w:rsidRPr="00C2413F" w:rsidRDefault="00B31923" w:rsidP="00CD29ED">
      <w:pPr>
        <w:widowControl/>
        <w:numPr>
          <w:ilvl w:val="1"/>
          <w:numId w:val="5"/>
        </w:numPr>
        <w:rPr>
          <w:rFonts w:ascii="Arial" w:hAnsi="Arial" w:cs="Arial"/>
          <w:szCs w:val="22"/>
          <w:lang w:eastAsia="en-GB"/>
        </w:rPr>
      </w:pPr>
      <w:r w:rsidRPr="00C2413F">
        <w:rPr>
          <w:rFonts w:ascii="Arial" w:hAnsi="Arial" w:cs="Arial"/>
          <w:szCs w:val="22"/>
          <w:lang w:eastAsia="en-GB"/>
        </w:rPr>
        <w:t xml:space="preserve">undertake to admit to membership all authorities who share that interest </w:t>
      </w:r>
      <w:r w:rsidRPr="00B31923">
        <w:rPr>
          <w:rFonts w:ascii="Arial" w:hAnsi="Arial" w:cs="Arial"/>
          <w:szCs w:val="22"/>
          <w:vertAlign w:val="superscript"/>
          <w:lang w:eastAsia="en-GB"/>
        </w:rPr>
        <w:footnoteReference w:id="1"/>
      </w:r>
    </w:p>
    <w:sectPr w:rsidR="000C410D" w:rsidRPr="00C2413F" w:rsidSect="00CD29ED">
      <w:headerReference w:type="default" r:id="rId12"/>
      <w:endnotePr>
        <w:numFmt w:val="decimal"/>
      </w:endnotePr>
      <w:pgSz w:w="11906" w:h="16838"/>
      <w:pgMar w:top="1440" w:right="1416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18794" w14:textId="77777777" w:rsidR="000A1C8E" w:rsidRDefault="000A1C8E">
      <w:r>
        <w:separator/>
      </w:r>
    </w:p>
  </w:endnote>
  <w:endnote w:type="continuationSeparator" w:id="0">
    <w:p w14:paraId="21E559EB" w14:textId="77777777" w:rsidR="000A1C8E" w:rsidRDefault="000A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BBDE1" w14:textId="77777777" w:rsidR="000A1C8E" w:rsidRDefault="000A1C8E">
      <w:r>
        <w:separator/>
      </w:r>
    </w:p>
  </w:footnote>
  <w:footnote w:type="continuationSeparator" w:id="0">
    <w:p w14:paraId="0501FEE5" w14:textId="77777777" w:rsidR="000A1C8E" w:rsidRDefault="000A1C8E">
      <w:r>
        <w:continuationSeparator/>
      </w:r>
    </w:p>
  </w:footnote>
  <w:footnote w:id="1">
    <w:p w14:paraId="22C5CCAE" w14:textId="77777777" w:rsidR="00B31923" w:rsidRPr="00C2413F" w:rsidRDefault="00B31923" w:rsidP="00C2413F">
      <w:pPr>
        <w:rPr>
          <w:rFonts w:ascii="Arial" w:hAnsi="Arial" w:cs="Arial"/>
          <w:sz w:val="20"/>
        </w:rPr>
      </w:pPr>
      <w:r w:rsidRPr="006B0B3C">
        <w:rPr>
          <w:rStyle w:val="FootnoteReference"/>
          <w:sz w:val="20"/>
        </w:rPr>
        <w:footnoteRef/>
      </w:r>
      <w:r w:rsidRPr="006B0B3C">
        <w:rPr>
          <w:sz w:val="20"/>
        </w:rPr>
        <w:t xml:space="preserve"> </w:t>
      </w:r>
      <w:r w:rsidRPr="006B2826">
        <w:rPr>
          <w:rFonts w:ascii="Arial" w:hAnsi="Arial" w:cs="Arial"/>
          <w:sz w:val="20"/>
        </w:rPr>
        <w:t xml:space="preserve">In case of any dispute over whether an authority is eligible for membership of </w:t>
      </w:r>
      <w:r w:rsidR="00BF04DE" w:rsidRPr="006B2826">
        <w:rPr>
          <w:rFonts w:ascii="Arial" w:hAnsi="Arial" w:cs="Arial"/>
          <w:sz w:val="20"/>
        </w:rPr>
        <w:t xml:space="preserve">a </w:t>
      </w:r>
      <w:r w:rsidRPr="006B2826">
        <w:rPr>
          <w:rFonts w:ascii="Arial" w:hAnsi="Arial" w:cs="Arial"/>
          <w:sz w:val="20"/>
        </w:rPr>
        <w:t xml:space="preserve">particular SIG, the </w:t>
      </w:r>
      <w:r w:rsidR="00DD59C9" w:rsidRPr="006B2826">
        <w:rPr>
          <w:rFonts w:ascii="Arial" w:hAnsi="Arial" w:cs="Arial"/>
          <w:sz w:val="20"/>
        </w:rPr>
        <w:t xml:space="preserve">LGA </w:t>
      </w:r>
      <w:r w:rsidRPr="006B2826">
        <w:rPr>
          <w:rFonts w:ascii="Arial" w:hAnsi="Arial" w:cs="Arial"/>
          <w:sz w:val="20"/>
        </w:rPr>
        <w:t>Leadership Board will decide.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21438B" w14:paraId="15F19926" w14:textId="77777777" w:rsidTr="006E5E82">
      <w:tc>
        <w:tcPr>
          <w:tcW w:w="5812" w:type="dxa"/>
          <w:vMerge w:val="restart"/>
          <w:hideMark/>
        </w:tcPr>
        <w:p w14:paraId="72FEACA0" w14:textId="77777777" w:rsidR="0021438B" w:rsidRDefault="0021438B" w:rsidP="0021438B">
          <w:pPr>
            <w:pStyle w:val="Header"/>
            <w:tabs>
              <w:tab w:val="center" w:pos="2923"/>
            </w:tabs>
            <w:spacing w:line="256" w:lineRule="auto"/>
          </w:pPr>
          <w:r w:rsidRPr="0021438B">
            <w:rPr>
              <w:rFonts w:cs="Arial"/>
              <w:noProof/>
              <w:sz w:val="44"/>
              <w:szCs w:val="44"/>
              <w:lang w:eastAsia="en-GB"/>
            </w:rPr>
            <w:drawing>
              <wp:inline distT="0" distB="0" distL="0" distR="0" wp14:anchorId="071A1CB5" wp14:editId="0FCC1171">
                <wp:extent cx="1428750" cy="84772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hideMark/>
        </w:tcPr>
        <w:p w14:paraId="2F316B64" w14:textId="77777777" w:rsidR="0021438B" w:rsidRPr="0020643E" w:rsidRDefault="0021438B" w:rsidP="0021438B">
          <w:pPr>
            <w:pStyle w:val="Header"/>
            <w:spacing w:line="256" w:lineRule="auto"/>
            <w:rPr>
              <w:rFonts w:ascii="Arial" w:hAnsi="Arial" w:cs="Arial"/>
              <w:b/>
              <w:i/>
            </w:rPr>
          </w:pPr>
          <w:r w:rsidRPr="0020643E">
            <w:rPr>
              <w:rFonts w:ascii="Arial" w:hAnsi="Arial" w:cs="Arial"/>
              <w:b/>
            </w:rPr>
            <w:t>Local Government Association</w:t>
          </w:r>
        </w:p>
      </w:tc>
    </w:tr>
    <w:tr w:rsidR="0021438B" w14:paraId="1E6331AF" w14:textId="77777777" w:rsidTr="006E5E82">
      <w:trPr>
        <w:trHeight w:val="450"/>
      </w:trPr>
      <w:tc>
        <w:tcPr>
          <w:tcW w:w="0" w:type="auto"/>
          <w:vMerge/>
          <w:vAlign w:val="center"/>
          <w:hideMark/>
        </w:tcPr>
        <w:p w14:paraId="708CF4A8" w14:textId="77777777" w:rsidR="0021438B" w:rsidRDefault="0021438B" w:rsidP="0021438B">
          <w:pPr>
            <w:spacing w:line="256" w:lineRule="auto"/>
          </w:pPr>
        </w:p>
      </w:tc>
      <w:tc>
        <w:tcPr>
          <w:tcW w:w="3969" w:type="dxa"/>
          <w:gridSpan w:val="2"/>
          <w:hideMark/>
        </w:tcPr>
        <w:p w14:paraId="6A92D786" w14:textId="77777777" w:rsidR="0021438B" w:rsidRPr="0020643E" w:rsidRDefault="0021438B" w:rsidP="0021438B">
          <w:pPr>
            <w:pStyle w:val="Header"/>
            <w:spacing w:before="60" w:line="256" w:lineRule="auto"/>
            <w:rPr>
              <w:rFonts w:ascii="Arial" w:hAnsi="Arial" w:cs="Arial"/>
            </w:rPr>
          </w:pPr>
          <w:r w:rsidRPr="0020643E">
            <w:rPr>
              <w:rFonts w:ascii="Arial" w:hAnsi="Arial" w:cs="Arial"/>
              <w:b/>
            </w:rPr>
            <w:t>Company Number 11177145</w:t>
          </w:r>
        </w:p>
      </w:tc>
    </w:tr>
    <w:tr w:rsidR="0021438B" w:rsidRPr="0020643E" w14:paraId="13E68511" w14:textId="77777777" w:rsidTr="006E5E82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5E75BFAB" w14:textId="77777777" w:rsidR="0021438B" w:rsidRDefault="0021438B" w:rsidP="0021438B">
          <w:pPr>
            <w:spacing w:line="256" w:lineRule="auto"/>
          </w:pPr>
        </w:p>
      </w:tc>
      <w:tc>
        <w:tcPr>
          <w:tcW w:w="3259" w:type="dxa"/>
          <w:vAlign w:val="center"/>
          <w:hideMark/>
        </w:tcPr>
        <w:p w14:paraId="6646ECB1" w14:textId="77777777" w:rsidR="0021438B" w:rsidRPr="0020643E" w:rsidRDefault="0021438B" w:rsidP="0021438B">
          <w:pPr>
            <w:pStyle w:val="Header"/>
            <w:spacing w:before="60" w:line="256" w:lineRule="auto"/>
            <w:rPr>
              <w:rFonts w:ascii="Arial" w:hAnsi="Arial" w:cs="Arial"/>
              <w:b/>
              <w:bCs/>
            </w:rPr>
          </w:pPr>
          <w:r w:rsidRPr="0020643E">
            <w:rPr>
              <w:rFonts w:ascii="Arial" w:hAnsi="Arial" w:cs="Arial"/>
              <w:b/>
              <w:bCs/>
            </w:rPr>
            <w:t>LGA Leadership Board</w:t>
          </w:r>
        </w:p>
        <w:p w14:paraId="49F33FE1" w14:textId="77777777" w:rsidR="0021438B" w:rsidRPr="0020643E" w:rsidRDefault="0021438B" w:rsidP="0021438B">
          <w:pPr>
            <w:pStyle w:val="Header"/>
            <w:spacing w:before="60" w:line="256" w:lineRule="auto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17 July </w:t>
          </w:r>
          <w:r w:rsidRPr="0020643E">
            <w:rPr>
              <w:rFonts w:ascii="Arial" w:hAnsi="Arial" w:cs="Arial"/>
            </w:rPr>
            <w:t>2019</w:t>
          </w:r>
        </w:p>
      </w:tc>
    </w:tr>
  </w:tbl>
  <w:p w14:paraId="0D8B86FD" w14:textId="77777777" w:rsidR="00777F02" w:rsidRDefault="00777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5E1428"/>
    <w:lvl w:ilvl="0">
      <w:numFmt w:val="bullet"/>
      <w:lvlText w:val="*"/>
      <w:lvlJc w:val="left"/>
    </w:lvl>
  </w:abstractNum>
  <w:abstractNum w:abstractNumId="1" w15:restartNumberingAfterBreak="0">
    <w:nsid w:val="2431181C"/>
    <w:multiLevelType w:val="hybridMultilevel"/>
    <w:tmpl w:val="5E76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27A"/>
    <w:multiLevelType w:val="multilevel"/>
    <w:tmpl w:val="E62EF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375539D"/>
    <w:multiLevelType w:val="hybridMultilevel"/>
    <w:tmpl w:val="0A86165A"/>
    <w:lvl w:ilvl="0" w:tplc="CBE833FC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D93E38"/>
    <w:multiLevelType w:val="hybridMultilevel"/>
    <w:tmpl w:val="80468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0D"/>
    <w:rsid w:val="000178CD"/>
    <w:rsid w:val="0007167C"/>
    <w:rsid w:val="00081404"/>
    <w:rsid w:val="000A11E0"/>
    <w:rsid w:val="000A1C8E"/>
    <w:rsid w:val="000A4FCC"/>
    <w:rsid w:val="000C410D"/>
    <w:rsid w:val="000C6952"/>
    <w:rsid w:val="00100E82"/>
    <w:rsid w:val="0012563F"/>
    <w:rsid w:val="00171AD1"/>
    <w:rsid w:val="00184572"/>
    <w:rsid w:val="001D3CD3"/>
    <w:rsid w:val="001D4C25"/>
    <w:rsid w:val="001F2881"/>
    <w:rsid w:val="0021438B"/>
    <w:rsid w:val="0025111C"/>
    <w:rsid w:val="00265A3D"/>
    <w:rsid w:val="0029787D"/>
    <w:rsid w:val="002A6DFC"/>
    <w:rsid w:val="002A7DDE"/>
    <w:rsid w:val="00300D29"/>
    <w:rsid w:val="00301C98"/>
    <w:rsid w:val="00303283"/>
    <w:rsid w:val="00322F14"/>
    <w:rsid w:val="00401104"/>
    <w:rsid w:val="004101D1"/>
    <w:rsid w:val="00424FC9"/>
    <w:rsid w:val="00430C3C"/>
    <w:rsid w:val="0043166D"/>
    <w:rsid w:val="004F6493"/>
    <w:rsid w:val="004F73BE"/>
    <w:rsid w:val="00525BF9"/>
    <w:rsid w:val="005709A1"/>
    <w:rsid w:val="0058767E"/>
    <w:rsid w:val="005F3E26"/>
    <w:rsid w:val="00616917"/>
    <w:rsid w:val="00664C0F"/>
    <w:rsid w:val="00667605"/>
    <w:rsid w:val="00674AD9"/>
    <w:rsid w:val="00677892"/>
    <w:rsid w:val="006A170D"/>
    <w:rsid w:val="006B1EE9"/>
    <w:rsid w:val="006B2826"/>
    <w:rsid w:val="006E0733"/>
    <w:rsid w:val="00777F02"/>
    <w:rsid w:val="00793875"/>
    <w:rsid w:val="007B7887"/>
    <w:rsid w:val="007E0210"/>
    <w:rsid w:val="007F717D"/>
    <w:rsid w:val="00832C65"/>
    <w:rsid w:val="00841D68"/>
    <w:rsid w:val="008B42A3"/>
    <w:rsid w:val="008E2A58"/>
    <w:rsid w:val="008F19C8"/>
    <w:rsid w:val="0096384C"/>
    <w:rsid w:val="00995071"/>
    <w:rsid w:val="009D5B5E"/>
    <w:rsid w:val="00A16854"/>
    <w:rsid w:val="00A2692F"/>
    <w:rsid w:val="00A33DF1"/>
    <w:rsid w:val="00A61C4A"/>
    <w:rsid w:val="00A664FE"/>
    <w:rsid w:val="00AA78DC"/>
    <w:rsid w:val="00AE08DB"/>
    <w:rsid w:val="00AE5F6E"/>
    <w:rsid w:val="00B31923"/>
    <w:rsid w:val="00B4274E"/>
    <w:rsid w:val="00B43A44"/>
    <w:rsid w:val="00B51DB7"/>
    <w:rsid w:val="00B65691"/>
    <w:rsid w:val="00B65B2E"/>
    <w:rsid w:val="00BF04DE"/>
    <w:rsid w:val="00C04306"/>
    <w:rsid w:val="00C05156"/>
    <w:rsid w:val="00C213A8"/>
    <w:rsid w:val="00C2413F"/>
    <w:rsid w:val="00C301BE"/>
    <w:rsid w:val="00C76B01"/>
    <w:rsid w:val="00CD29ED"/>
    <w:rsid w:val="00D35C4D"/>
    <w:rsid w:val="00DD59C9"/>
    <w:rsid w:val="00DD7657"/>
    <w:rsid w:val="00DE7040"/>
    <w:rsid w:val="00E22178"/>
    <w:rsid w:val="00E95D28"/>
    <w:rsid w:val="00EA7741"/>
    <w:rsid w:val="00F02D38"/>
    <w:rsid w:val="00F04880"/>
    <w:rsid w:val="00F067CA"/>
    <w:rsid w:val="00F46FC3"/>
    <w:rsid w:val="00F6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CD987"/>
  <w15:chartTrackingRefBased/>
  <w15:docId w15:val="{A154FD7D-FADD-40CB-9173-44606BF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teeandItem">
    <w:name w:val="Cttee and Item"/>
    <w:basedOn w:val="Normal"/>
    <w:rsid w:val="0007167C"/>
    <w:pPr>
      <w:widowControl/>
      <w:overflowPunct/>
      <w:autoSpaceDE/>
      <w:autoSpaceDN/>
      <w:adjustRightInd/>
      <w:spacing w:line="360" w:lineRule="exact"/>
      <w:textAlignment w:val="auto"/>
    </w:pPr>
    <w:rPr>
      <w:rFonts w:ascii="Frutiger 55 Roman" w:hAnsi="Frutiger 55 Roman"/>
      <w:b/>
      <w:lang w:eastAsia="en-GB"/>
    </w:rPr>
  </w:style>
  <w:style w:type="paragraph" w:styleId="Date">
    <w:name w:val="Date"/>
    <w:basedOn w:val="Normal"/>
    <w:rsid w:val="0007167C"/>
    <w:pPr>
      <w:widowControl/>
      <w:overflowPunct/>
      <w:autoSpaceDE/>
      <w:autoSpaceDN/>
      <w:adjustRightInd/>
      <w:spacing w:after="40" w:line="360" w:lineRule="exact"/>
      <w:ind w:right="57"/>
      <w:textAlignment w:val="auto"/>
    </w:pPr>
    <w:rPr>
      <w:lang w:eastAsia="en-GB"/>
    </w:rPr>
  </w:style>
  <w:style w:type="paragraph" w:styleId="BalloonText">
    <w:name w:val="Balloon Text"/>
    <w:basedOn w:val="Normal"/>
    <w:semiHidden/>
    <w:rsid w:val="00F61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5A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5A3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B31923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B31923"/>
  </w:style>
  <w:style w:type="character" w:styleId="FootnoteReference">
    <w:name w:val="footnote reference"/>
    <w:rsid w:val="00B319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413F"/>
    <w:pPr>
      <w:ind w:left="720"/>
    </w:pPr>
  </w:style>
  <w:style w:type="character" w:styleId="Hyperlink">
    <w:name w:val="Hyperlink"/>
    <w:uiPriority w:val="99"/>
    <w:unhideWhenUsed/>
    <w:rsid w:val="00A1685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1438B"/>
    <w:rPr>
      <w:rFonts w:ascii="Frutiger 45 Light" w:hAnsi="Frutiger 45 Light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ervices@loca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_x0020_Area xmlns="3d75eb69-9af2-4034-9ac5-491c5df0a77b" xsi:nil="true"/>
    <Meeting_x0020_date xmlns="3d75eb69-9af2-4034-9ac5-491c5df0a77b" xsi:nil="true"/>
    <Document_x0020_Type xmlns="ddd5460c-fd9a-4b2f-9b0a-4d83386095b6" xsi:nil="true"/>
    <Keyword_x002f_Tag xmlns="3d75eb69-9af2-4034-9ac5-491c5df0a77b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7161D621B0E48A42B75046675B3C7" ma:contentTypeVersion="22" ma:contentTypeDescription="Create a new document." ma:contentTypeScope="" ma:versionID="9284076f637c4dae05cf3b2e39f61e63">
  <xsd:schema xmlns:xsd="http://www.w3.org/2001/XMLSchema" xmlns:xs="http://www.w3.org/2001/XMLSchema" xmlns:p="http://schemas.microsoft.com/office/2006/metadata/properties" xmlns:ns2="ddd5460c-fd9a-4b2f-9b0a-4d83386095b6" xmlns:ns3="3d75eb69-9af2-4034-9ac5-491c5df0a77b" targetNamespace="http://schemas.microsoft.com/office/2006/metadata/properties" ma:root="true" ma:fieldsID="5e2bd52609344eecebc5c9b6c78579f7" ns2:_="" ns3:_="">
    <xsd:import namespace="ddd5460c-fd9a-4b2f-9b0a-4d83386095b6"/>
    <xsd:import namespace="3d75eb69-9af2-4034-9ac5-491c5df0a77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5eb69-9af2-4034-9ac5-491c5df0a77b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E54E27-5FB8-4563-ABBE-4212ABBD5280}">
  <ds:schemaRefs>
    <ds:schemaRef ds:uri="http://schemas.microsoft.com/office/2006/documentManagement/types"/>
    <ds:schemaRef ds:uri="ddd5460c-fd9a-4b2f-9b0a-4d83386095b6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3d75eb69-9af2-4034-9ac5-491c5df0a77b"/>
  </ds:schemaRefs>
</ds:datastoreItem>
</file>

<file path=customXml/itemProps2.xml><?xml version="1.0" encoding="utf-8"?>
<ds:datastoreItem xmlns:ds="http://schemas.openxmlformats.org/officeDocument/2006/customXml" ds:itemID="{457D2E8D-52C2-44CA-88AE-689809E21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76710-0CC8-4E2A-A31A-E05E19499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3d75eb69-9af2-4034-9ac5-491c5df0a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CCA54-98DE-46E2-9369-466E3C35024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A404A924</Template>
  <TotalTime>0</TotalTime>
  <Pages>2</Pages>
  <Words>627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Statement on Special Interest Groups</vt:lpstr>
      </vt:variant>
      <vt:variant>
        <vt:i4>0</vt:i4>
      </vt:variant>
    </vt:vector>
  </HeadingPairs>
  <TitlesOfParts>
    <vt:vector size="1" baseType="lpstr">
      <vt:lpstr>Statement on Special Interest Groups</vt:lpstr>
    </vt:vector>
  </TitlesOfParts>
  <Company>LGA</Company>
  <LinksUpToDate>false</LinksUpToDate>
  <CharactersWithSpaces>3860</CharactersWithSpaces>
  <SharedDoc>false</SharedDoc>
  <HLinks>
    <vt:vector size="12" baseType="variant">
      <vt:variant>
        <vt:i4>5111813</vt:i4>
      </vt:variant>
      <vt:variant>
        <vt:i4>3</vt:i4>
      </vt:variant>
      <vt:variant>
        <vt:i4>0</vt:i4>
      </vt:variant>
      <vt:variant>
        <vt:i4>5</vt:i4>
      </vt:variant>
      <vt:variant>
        <vt:lpwstr>https://goo.gl/maps/RD4UFqUsQA32</vt:lpwstr>
      </vt:variant>
      <vt:variant>
        <vt:lpwstr/>
      </vt:variant>
      <vt:variant>
        <vt:i4>4194363</vt:i4>
      </vt:variant>
      <vt:variant>
        <vt:i4>0</vt:i4>
      </vt:variant>
      <vt:variant>
        <vt:i4>0</vt:i4>
      </vt:variant>
      <vt:variant>
        <vt:i4>5</vt:i4>
      </vt:variant>
      <vt:variant>
        <vt:lpwstr>mailto:memberservices@local.gov.uk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on Special Interest Groups</dc:title>
  <dc:subject/>
  <dc:creator>Cathy Boyle</dc:creator>
  <cp:keywords/>
  <cp:lastModifiedBy>Paul Goodchild</cp:lastModifiedBy>
  <cp:revision>3</cp:revision>
  <cp:lastPrinted>2010-07-08T13:53:00Z</cp:lastPrinted>
  <dcterms:created xsi:type="dcterms:W3CDTF">2019-07-08T14:17:00Z</dcterms:created>
  <dcterms:modified xsi:type="dcterms:W3CDTF">2019-07-09T12:47:00Z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cathyb</vt:lpwstr>
  </property>
  <property fmtid="{D5CDD505-2E9C-101B-9397-08002B2CF9AE}" pid="5" name="DC.creator">
    <vt:lpwstr>GSS1\CathyB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ate.issued">
    <vt:lpwstr>2006-12-04T00:00:00Z</vt:lpwstr>
  </property>
  <property fmtid="{D5CDD505-2E9C-101B-9397-08002B2CF9AE}" pid="9" name="e-GMS.subject.keyword">
    <vt:lpwstr>Special Interest Groups,</vt:lpwstr>
  </property>
  <property fmtid="{D5CDD505-2E9C-101B-9397-08002B2CF9AE}" pid="10" name="Date">
    <vt:lpwstr>2006-12-04T00:00:00Z</vt:lpwstr>
  </property>
  <property fmtid="{D5CDD505-2E9C-101B-9397-08002B2CF9AE}" pid="11" name="DC.Description">
    <vt:lpwstr>SIG statement</vt:lpwstr>
  </property>
  <property fmtid="{D5CDD505-2E9C-101B-9397-08002B2CF9AE}" pid="12" name="TaxCatchAll">
    <vt:lpwstr/>
  </property>
  <property fmtid="{D5CDD505-2E9C-101B-9397-08002B2CF9AE}" pid="13" name="display_urn:schemas-microsoft-com:office:office#Editor">
    <vt:lpwstr>Frances Marshall</vt:lpwstr>
  </property>
  <property fmtid="{D5CDD505-2E9C-101B-9397-08002B2CF9AE}" pid="14" name="display_urn:schemas-microsoft-com:office:office#Author">
    <vt:lpwstr>Nick Georgiou</vt:lpwstr>
  </property>
  <property fmtid="{D5CDD505-2E9C-101B-9397-08002B2CF9AE}" pid="15" name="TaxKeywordTaxHTField">
    <vt:lpwstr/>
  </property>
</Properties>
</file>